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77" w:rsidRDefault="00C31277" w:rsidP="00C31277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Проект</w:t>
      </w:r>
    </w:p>
    <w:p w:rsidR="00C31277" w:rsidRDefault="00C31277" w:rsidP="00C31277">
      <w:pPr>
        <w:pStyle w:val="a8"/>
        <w:jc w:val="left"/>
        <w:rPr>
          <w:sz w:val="22"/>
          <w:szCs w:val="22"/>
        </w:rPr>
      </w:pPr>
    </w:p>
    <w:p w:rsidR="00C31277" w:rsidRDefault="00C31277" w:rsidP="00C31277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C31277" w:rsidRDefault="00C31277" w:rsidP="00C31277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C31277" w:rsidRDefault="00C31277" w:rsidP="00C31277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C31277" w:rsidRDefault="00C31277" w:rsidP="00C31277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«_____»_______________201_ г.</w:t>
      </w:r>
    </w:p>
    <w:p w:rsidR="00C31277" w:rsidRDefault="00C31277" w:rsidP="00C31277">
      <w:pPr>
        <w:jc w:val="both"/>
        <w:rPr>
          <w:sz w:val="22"/>
          <w:szCs w:val="22"/>
        </w:rPr>
      </w:pPr>
    </w:p>
    <w:p w:rsidR="00C31277" w:rsidRPr="004B6177" w:rsidRDefault="00C31277" w:rsidP="00C31277">
      <w:pPr>
        <w:ind w:firstLine="567"/>
        <w:jc w:val="both"/>
        <w:rPr>
          <w:sz w:val="22"/>
          <w:szCs w:val="22"/>
        </w:rPr>
      </w:pPr>
    </w:p>
    <w:p w:rsidR="00C31277" w:rsidRPr="00B05534" w:rsidRDefault="00C31277" w:rsidP="00C31277">
      <w:pPr>
        <w:ind w:firstLine="567"/>
        <w:jc w:val="both"/>
        <w:rPr>
          <w:sz w:val="22"/>
          <w:szCs w:val="22"/>
        </w:rPr>
      </w:pPr>
      <w:r w:rsidRPr="004B6177">
        <w:rPr>
          <w:sz w:val="22"/>
          <w:szCs w:val="22"/>
        </w:rPr>
        <w:t xml:space="preserve">Конкурсный управляющий общества с ограниченной ответственностью «Монолит»  Строганов Сергей Александрович, действующий на основании решения Арбитражного суда Липецкой области по делу № А36-396/2010 от 01.10.2015г., определения Арбитражного суда Липецкой области от 01.10.2015г. по делу А36-396/2010, определения Арбитражного суда Липецкой области от 23.03.2016г. по делу А36-396/2010, определения Арбитражного суда Липецкой области от 12.09.2016г. по делу А36-396/2010, определения Арбитражного суда Липецкой области от 20.03.2017г. по делу А36-396/2010, определения Арбитражного суда Липецкой области от 30.08.2017г. по делу А36-396/2010, протокола о результатах проведения торгов от </w:t>
      </w:r>
      <w:r>
        <w:rPr>
          <w:sz w:val="22"/>
          <w:szCs w:val="22"/>
        </w:rPr>
        <w:t>29.0</w:t>
      </w:r>
      <w:r w:rsidRPr="004B6177">
        <w:rPr>
          <w:sz w:val="22"/>
          <w:szCs w:val="22"/>
        </w:rPr>
        <w:t>1.201</w:t>
      </w:r>
      <w:r>
        <w:rPr>
          <w:sz w:val="22"/>
          <w:szCs w:val="22"/>
        </w:rPr>
        <w:t>8</w:t>
      </w:r>
      <w:r w:rsidRPr="004B6177">
        <w:rPr>
          <w:sz w:val="22"/>
          <w:szCs w:val="22"/>
        </w:rPr>
        <w:t>г. по продаже имущества ООО «Монолит»,</w:t>
      </w:r>
      <w:r w:rsidRPr="00B05534">
        <w:rPr>
          <w:sz w:val="22"/>
          <w:szCs w:val="22"/>
        </w:rPr>
        <w:t xml:space="preserve">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C31277" w:rsidRDefault="00C31277" w:rsidP="00C31277">
      <w:pPr>
        <w:jc w:val="both"/>
        <w:rPr>
          <w:sz w:val="22"/>
          <w:szCs w:val="22"/>
        </w:rPr>
      </w:pPr>
    </w:p>
    <w:p w:rsidR="00C31277" w:rsidRDefault="00C31277" w:rsidP="00C31277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C31277" w:rsidRDefault="00C31277" w:rsidP="00C31277">
      <w:pPr>
        <w:pStyle w:val="ab"/>
        <w:rPr>
          <w:sz w:val="22"/>
          <w:szCs w:val="22"/>
        </w:rPr>
      </w:pPr>
      <w:r>
        <w:rPr>
          <w:sz w:val="22"/>
          <w:szCs w:val="22"/>
        </w:rPr>
        <w:t>1.1. Продавец передает в собственность Покупателя  имущество ООО «Монолит», продаваемое на открытых торгах в форме аукциона (</w:t>
      </w:r>
      <w:r w:rsidRPr="004B6177">
        <w:rPr>
          <w:sz w:val="22"/>
          <w:szCs w:val="22"/>
        </w:rPr>
        <w:t xml:space="preserve">извещение о проведении которого содержится в объявлении, опубликованном в газете «Коммерсантъ» от </w:t>
      </w:r>
      <w:r>
        <w:rPr>
          <w:sz w:val="22"/>
          <w:szCs w:val="22"/>
        </w:rPr>
        <w:t>09</w:t>
      </w:r>
      <w:r w:rsidRPr="004B6177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4B6177">
        <w:rPr>
          <w:sz w:val="22"/>
          <w:szCs w:val="22"/>
        </w:rPr>
        <w:t>.2017</w:t>
      </w:r>
      <w:r w:rsidRPr="00E92506">
        <w:rPr>
          <w:sz w:val="22"/>
          <w:szCs w:val="22"/>
        </w:rPr>
        <w:t>),  на основании протокола о результатах проведения торгов от «</w:t>
      </w:r>
      <w:r>
        <w:rPr>
          <w:sz w:val="22"/>
          <w:szCs w:val="22"/>
        </w:rPr>
        <w:t>29</w:t>
      </w:r>
      <w:r w:rsidRPr="00E92506">
        <w:rPr>
          <w:sz w:val="22"/>
          <w:szCs w:val="22"/>
        </w:rPr>
        <w:t xml:space="preserve">» </w:t>
      </w:r>
      <w:r>
        <w:rPr>
          <w:sz w:val="22"/>
          <w:szCs w:val="22"/>
        </w:rPr>
        <w:t>января</w:t>
      </w:r>
      <w:r w:rsidRPr="00E92506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92506">
        <w:rPr>
          <w:sz w:val="22"/>
          <w:szCs w:val="22"/>
        </w:rPr>
        <w:t>г.</w:t>
      </w:r>
      <w:r>
        <w:rPr>
          <w:sz w:val="22"/>
          <w:szCs w:val="22"/>
        </w:rPr>
        <w:t xml:space="preserve"> по продаже имущества должника ООО «Монолит»</w:t>
      </w:r>
      <w:r w:rsidRPr="00E92506">
        <w:rPr>
          <w:sz w:val="22"/>
          <w:szCs w:val="22"/>
        </w:rPr>
        <w:t>, а именно</w:t>
      </w:r>
      <w:r w:rsidRPr="00CE14E3">
        <w:rPr>
          <w:sz w:val="22"/>
          <w:szCs w:val="22"/>
        </w:rPr>
        <w:t>:</w:t>
      </w:r>
    </w:p>
    <w:p w:rsidR="00AC11A9" w:rsidRDefault="004B6177" w:rsidP="00AC11A9">
      <w:pPr>
        <w:pStyle w:val="ab"/>
        <w:rPr>
          <w:sz w:val="22"/>
          <w:szCs w:val="22"/>
        </w:rPr>
      </w:pPr>
      <w:r w:rsidRPr="004B6177">
        <w:rPr>
          <w:sz w:val="22"/>
          <w:szCs w:val="22"/>
        </w:rPr>
        <w:t>Квартира,  площадью 39,3кв.м, этаж 3, кадастровый номер 48:19:6050101:2119, адрес: Липецкая обл., г.Елец,  ул. Черокманова, д.2, кв.46</w:t>
      </w:r>
      <w:r w:rsidR="00200E1A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C11A9">
        <w:rPr>
          <w:sz w:val="22"/>
          <w:szCs w:val="22"/>
        </w:rPr>
        <w:t xml:space="preserve">(в дальнейшем </w:t>
      </w:r>
      <w:r>
        <w:rPr>
          <w:sz w:val="22"/>
          <w:szCs w:val="22"/>
        </w:rPr>
        <w:t>именуемая</w:t>
      </w:r>
      <w:r w:rsidR="00AC11A9" w:rsidRPr="00DD52F9">
        <w:rPr>
          <w:sz w:val="22"/>
          <w:szCs w:val="22"/>
        </w:rPr>
        <w:t xml:space="preserve"> </w:t>
      </w:r>
      <w:r w:rsidR="00200E1A">
        <w:rPr>
          <w:sz w:val="22"/>
          <w:szCs w:val="22"/>
        </w:rPr>
        <w:t>Имущество</w:t>
      </w:r>
      <w:r w:rsidR="00AC11A9" w:rsidRPr="00DD52F9">
        <w:rPr>
          <w:sz w:val="22"/>
          <w:szCs w:val="22"/>
        </w:rPr>
        <w:t xml:space="preserve">), а Покупатель принимает </w:t>
      </w:r>
      <w:r w:rsidR="00200E1A">
        <w:rPr>
          <w:sz w:val="22"/>
          <w:szCs w:val="22"/>
        </w:rPr>
        <w:t>Имущество</w:t>
      </w:r>
      <w:r w:rsidR="00AC11A9" w:rsidRPr="00DD52F9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Pr="00FA2439" w:rsidRDefault="00E617FC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1.2. Покупатель </w:t>
      </w:r>
      <w:r w:rsidRPr="00FA2439">
        <w:rPr>
          <w:sz w:val="22"/>
          <w:szCs w:val="22"/>
        </w:rPr>
        <w:t xml:space="preserve">обязуется уплатить Продавцу за </w:t>
      </w:r>
      <w:r w:rsidR="00200E1A" w:rsidRPr="00FA2439">
        <w:rPr>
          <w:sz w:val="22"/>
          <w:szCs w:val="22"/>
        </w:rPr>
        <w:t>Имущество</w:t>
      </w:r>
      <w:r w:rsidRPr="00FA2439"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Pr="00FA2439" w:rsidRDefault="00E617FC">
      <w:pPr>
        <w:jc w:val="both"/>
        <w:rPr>
          <w:sz w:val="22"/>
          <w:szCs w:val="22"/>
        </w:rPr>
      </w:pPr>
    </w:p>
    <w:p w:rsidR="00E617FC" w:rsidRPr="00FA243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</w:t>
      </w:r>
      <w:r w:rsidRPr="00FA243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FA243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Pr="00FA2439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 w:rsidRPr="00FA2439">
        <w:rPr>
          <w:rFonts w:ascii="Times New Roman CYR" w:hAnsi="Times New Roman CYR"/>
          <w:sz w:val="22"/>
          <w:szCs w:val="22"/>
        </w:rPr>
        <w:t>Имущество</w:t>
      </w:r>
      <w:r w:rsidRPr="00FA2439">
        <w:rPr>
          <w:rFonts w:ascii="Times New Roman CYR" w:hAnsi="Times New Roman CYR"/>
          <w:sz w:val="22"/>
          <w:szCs w:val="22"/>
        </w:rPr>
        <w:t xml:space="preserve"> Покупателю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2.1.2. Передать Покупателю все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>к Покупателю.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DD52F9">
        <w:rPr>
          <w:rFonts w:ascii="Times New Roman CYR" w:hAnsi="Times New Roman CYR"/>
          <w:sz w:val="22"/>
          <w:szCs w:val="22"/>
        </w:rPr>
        <w:t>й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DD52F9" w:rsidRPr="00EA38C2">
        <w:rPr>
          <w:rFonts w:ascii="Times New Roman CYR" w:hAnsi="Times New Roman CYR"/>
          <w:sz w:val="22"/>
          <w:szCs w:val="22"/>
        </w:rPr>
        <w:t xml:space="preserve">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Pr="00EA38C2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A42D9F" w:rsidP="00A42D9F">
      <w:pPr>
        <w:ind w:firstLine="708"/>
        <w:jc w:val="both"/>
        <w:rPr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6.1.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6.2.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 xml:space="preserve">7.1.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A42D9F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0068E5">
        <w:rPr>
          <w:rFonts w:ascii="Times New Roman CYR" w:hAnsi="Times New Roman CYR"/>
          <w:sz w:val="22"/>
          <w:szCs w:val="22"/>
        </w:rPr>
        <w:t>8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b"/>
        <w:ind w:firstLine="705"/>
        <w:rPr>
          <w:sz w:val="22"/>
          <w:szCs w:val="22"/>
        </w:rPr>
      </w:pPr>
    </w:p>
    <w:p w:rsidR="00E617FC" w:rsidRDefault="00E617FC">
      <w:pPr>
        <w:pStyle w:val="ab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7C17AF" w:rsidRDefault="00DD52F9" w:rsidP="007C17AF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</w:t>
            </w:r>
            <w:r w:rsidR="007C17AF">
              <w:rPr>
                <w:sz w:val="22"/>
                <w:szCs w:val="22"/>
              </w:rPr>
              <w:t>О «</w:t>
            </w:r>
            <w:r w:rsidR="00B8149D">
              <w:rPr>
                <w:sz w:val="22"/>
                <w:szCs w:val="22"/>
              </w:rPr>
              <w:t>Монолит</w:t>
            </w:r>
            <w:r w:rsidR="007C17AF">
              <w:rPr>
                <w:sz w:val="22"/>
                <w:szCs w:val="22"/>
              </w:rPr>
              <w:t>»</w:t>
            </w:r>
          </w:p>
          <w:p w:rsidR="00B8149D" w:rsidRDefault="00B8149D" w:rsidP="00B8149D">
            <w:pPr>
              <w:pStyle w:val="af4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399746, Липецкая обл., Елецкий район, село Казаки, ул. Октябрьская, 86</w:t>
            </w:r>
          </w:p>
          <w:p w:rsidR="007C17AF" w:rsidRDefault="00B8149D" w:rsidP="00B8149D">
            <w:pPr>
              <w:pStyle w:val="af4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ИНН 4821012412, КПП 480701001</w:t>
            </w:r>
          </w:p>
          <w:p w:rsidR="00B8149D" w:rsidRDefault="00B8149D" w:rsidP="00B8149D">
            <w:pPr>
              <w:pStyle w:val="af4"/>
              <w:spacing w:before="0" w:after="0" w:line="100" w:lineRule="atLeast"/>
              <w:jc w:val="both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b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E2D" w:rsidRDefault="000D6E2D">
      <w:r>
        <w:separator/>
      </w:r>
    </w:p>
  </w:endnote>
  <w:endnote w:type="continuationSeparator" w:id="1">
    <w:p w:rsidR="000D6E2D" w:rsidRDefault="000D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E2D" w:rsidRDefault="000D6E2D">
      <w:r>
        <w:separator/>
      </w:r>
    </w:p>
  </w:footnote>
  <w:footnote w:type="continuationSeparator" w:id="1">
    <w:p w:rsidR="000D6E2D" w:rsidRDefault="000D6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68E5"/>
    <w:rsid w:val="0007527B"/>
    <w:rsid w:val="000B2621"/>
    <w:rsid w:val="000D6E2D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55942"/>
    <w:rsid w:val="00361980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956C4"/>
    <w:rsid w:val="004A4A85"/>
    <w:rsid w:val="004B6177"/>
    <w:rsid w:val="004E1E92"/>
    <w:rsid w:val="004F474E"/>
    <w:rsid w:val="00510448"/>
    <w:rsid w:val="0053512F"/>
    <w:rsid w:val="005371C0"/>
    <w:rsid w:val="00540098"/>
    <w:rsid w:val="00565B71"/>
    <w:rsid w:val="005B3B64"/>
    <w:rsid w:val="005E0327"/>
    <w:rsid w:val="0060026B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15771"/>
    <w:rsid w:val="00833AE6"/>
    <w:rsid w:val="0088021C"/>
    <w:rsid w:val="008C6627"/>
    <w:rsid w:val="008E2E54"/>
    <w:rsid w:val="00916548"/>
    <w:rsid w:val="00963A5A"/>
    <w:rsid w:val="00975005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1277"/>
    <w:rsid w:val="00C337FB"/>
    <w:rsid w:val="00C45866"/>
    <w:rsid w:val="00CA7F22"/>
    <w:rsid w:val="00CC2BC8"/>
    <w:rsid w:val="00CC2E9A"/>
    <w:rsid w:val="00CE14E3"/>
    <w:rsid w:val="00CE198B"/>
    <w:rsid w:val="00D658F2"/>
    <w:rsid w:val="00DA4288"/>
    <w:rsid w:val="00DD52F9"/>
    <w:rsid w:val="00DE0371"/>
    <w:rsid w:val="00DE6B1E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A2439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link w:val="aa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b">
    <w:name w:val="Body Text Indent"/>
    <w:basedOn w:val="a"/>
    <w:link w:val="ac"/>
    <w:pPr>
      <w:ind w:firstLine="720"/>
      <w:jc w:val="both"/>
    </w:pPr>
    <w:rPr>
      <w:rFonts w:ascii="Times New Roman CYR" w:hAnsi="Times New Roman CYR"/>
    </w:rPr>
  </w:style>
  <w:style w:type="paragraph" w:styleId="ad">
    <w:name w:val="header"/>
    <w:basedOn w:val="a"/>
    <w:pPr>
      <w:tabs>
        <w:tab w:val="center" w:pos="4153"/>
        <w:tab w:val="right" w:pos="8306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6"/>
  </w:style>
  <w:style w:type="paragraph" w:styleId="af2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3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4">
    <w:name w:val="Normal (Web)"/>
    <w:basedOn w:val="a"/>
    <w:rsid w:val="007C17AF"/>
    <w:pPr>
      <w:spacing w:before="240" w:after="240"/>
    </w:pPr>
  </w:style>
  <w:style w:type="character" w:customStyle="1" w:styleId="ac">
    <w:name w:val="Основной текст с отступом Знак"/>
    <w:link w:val="ab"/>
    <w:rsid w:val="00AC11A9"/>
    <w:rPr>
      <w:rFonts w:ascii="Times New Roman CYR" w:hAnsi="Times New Roman CYR"/>
      <w:lang w:eastAsia="ar-SA"/>
    </w:rPr>
  </w:style>
  <w:style w:type="character" w:customStyle="1" w:styleId="aa">
    <w:name w:val="Название Знак"/>
    <w:link w:val="a8"/>
    <w:rsid w:val="00C31277"/>
    <w:rPr>
      <w:rFonts w:ascii="Times New Roman CYR" w:hAnsi="Times New Roman CYR"/>
      <w:b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zHQQBLapaEu8R9+EJOt74tNjypmWKQILSGS3892q3MA=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vX128rvmImJBd5qN7GisZ9vUkqd2eO9JK4PtS8itL7XU/35aj2DKPyGDbC+aab1LnHuO8e3v
    ezJ04ajZO7/Lug==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2R8XVQFWSuXXv40IuYVM1UCzLdA=</DigestValue>
      </Reference>
      <Reference URI="/word/endnotes.xml?ContentType=application/vnd.openxmlformats-officedocument.wordprocessingml.endnotes+xml">
        <DigestMethod Algorithm="http://www.w3.org/2000/09/xmldsig#sha1"/>
        <DigestValue>TTc8YgQPEr4FWq0jPnedgpNAAic=</DigestValue>
      </Reference>
      <Reference URI="/word/fontTable.xml?ContentType=application/vnd.openxmlformats-officedocument.wordprocessingml.fontTable+xml">
        <DigestMethod Algorithm="http://www.w3.org/2000/09/xmldsig#sha1"/>
        <DigestValue>h58GJo87QjInVX9bCE10C4FRUzM=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vuFRs9sHrBKbGezysGvZuSKnnO4=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QSJ0+OedAIlYWyp+57QAYidgn3g=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h1VZGNcZV0uc/aoty0E9pyLnCvk=</DigestValue>
      </Reference>
      <Reference URI="/word/settings.xml?ContentType=application/vnd.openxmlformats-officedocument.wordprocessingml.settings+xml">
        <DigestMethod Algorithm="http://www.w3.org/2000/09/xmldsig#sha1"/>
        <DigestValue>X5/3nvTOMEhdje1sYnakANUai9Q=</DigestValue>
      </Reference>
      <Reference URI="/word/styles.xml?ContentType=application/vnd.openxmlformats-officedocument.wordprocessingml.styles+xml">
        <DigestMethod Algorithm="http://www.w3.org/2000/09/xmldsig#sha1"/>
        <DigestValue>iNeYrXFqMNM8HP+IomkvQZwuUCI=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2017-12-07T09:00:19Z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2017-11-30T12:13:00Z</dcterms:created>
  <dcterms:modified xsi:type="dcterms:W3CDTF">2017-11-30T12:13:00Z</dcterms:modified>
</cp:coreProperties>
</file>